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7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5740"/>
      </w:tblGrid>
      <w:tr w:rsidR="00C930D9" w:rsidTr="00C930D9">
        <w:tc>
          <w:tcPr>
            <w:tcW w:w="4536" w:type="dxa"/>
          </w:tcPr>
          <w:p w:rsidR="00C930D9" w:rsidRPr="004D3F77" w:rsidRDefault="00C930D9" w:rsidP="00C21464">
            <w:pPr>
              <w:jc w:val="center"/>
              <w:rPr>
                <w:sz w:val="26"/>
              </w:rPr>
            </w:pPr>
            <w:r w:rsidRPr="004D3F77">
              <w:rPr>
                <w:sz w:val="26"/>
              </w:rPr>
              <w:t>TỔNG CỤC THI HÀNH ÁN DÂN SỰ</w:t>
            </w:r>
          </w:p>
          <w:p w:rsidR="00C930D9" w:rsidRDefault="00C930D9" w:rsidP="00C21464">
            <w:pPr>
              <w:jc w:val="center"/>
              <w:rPr>
                <w:b/>
                <w:sz w:val="26"/>
                <w:szCs w:val="26"/>
              </w:rPr>
            </w:pPr>
            <w:r>
              <w:rPr>
                <w:b/>
                <w:sz w:val="26"/>
                <w:szCs w:val="26"/>
              </w:rPr>
              <w:t>CỤC THI HÀNH ÁN DÂN SỰ</w:t>
            </w:r>
          </w:p>
          <w:p w:rsidR="00C930D9" w:rsidRDefault="00C930D9" w:rsidP="00C21464">
            <w:pPr>
              <w:jc w:val="center"/>
              <w:rPr>
                <w:b/>
                <w:sz w:val="26"/>
                <w:szCs w:val="26"/>
              </w:rPr>
            </w:pPr>
            <w:r>
              <w:rPr>
                <w:b/>
                <w:sz w:val="26"/>
                <w:szCs w:val="26"/>
              </w:rPr>
              <w:t>TỈNH HÀ GIANG</w:t>
            </w:r>
          </w:p>
          <w:p w:rsidR="00C930D9" w:rsidRDefault="00C930D9" w:rsidP="00C21464">
            <w:pPr>
              <w:jc w:val="center"/>
              <w:rPr>
                <w:sz w:val="27"/>
                <w:szCs w:val="27"/>
              </w:rPr>
            </w:pPr>
            <w:r>
              <w:rPr>
                <w:noProof/>
              </w:rP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paragraph">
                        <wp:posOffset>78105</wp:posOffset>
                      </wp:positionV>
                      <wp:extent cx="1028700" cy="0"/>
                      <wp:effectExtent l="10795" t="13970" r="825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8A8E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6.15pt" to="143.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"/>
                  </w:pict>
                </mc:Fallback>
              </mc:AlternateContent>
            </w:r>
          </w:p>
          <w:p w:rsidR="00C930D9" w:rsidRDefault="00C930D9" w:rsidP="00C21464">
            <w:pPr>
              <w:jc w:val="center"/>
              <w:rPr>
                <w:sz w:val="27"/>
                <w:szCs w:val="27"/>
              </w:rPr>
            </w:pPr>
            <w:r>
              <w:rPr>
                <w:sz w:val="27"/>
                <w:szCs w:val="27"/>
              </w:rPr>
              <w:t xml:space="preserve">Số:  </w:t>
            </w:r>
            <w:r w:rsidR="00686729">
              <w:rPr>
                <w:sz w:val="27"/>
                <w:szCs w:val="27"/>
              </w:rPr>
              <w:t>205</w:t>
            </w:r>
            <w:r>
              <w:rPr>
                <w:sz w:val="27"/>
                <w:szCs w:val="27"/>
              </w:rPr>
              <w:t xml:space="preserve"> /CTHA-VP</w:t>
            </w:r>
          </w:p>
          <w:p w:rsidR="00C930D9" w:rsidRDefault="00C930D9" w:rsidP="00C930D9">
            <w:pPr>
              <w:jc w:val="center"/>
              <w:rPr>
                <w:sz w:val="27"/>
                <w:szCs w:val="27"/>
              </w:rPr>
            </w:pPr>
            <w:r w:rsidRPr="00B30100">
              <w:rPr>
                <w:sz w:val="24"/>
              </w:rPr>
              <w:t xml:space="preserve">V/v </w:t>
            </w:r>
            <w:r>
              <w:rPr>
                <w:sz w:val="24"/>
              </w:rPr>
              <w:t>triển khai Nghị quyết số: 31-NQ/BCSĐ ngày 05/4/2015 của Ban cán sự Đảng Bộ Tư pháp</w:t>
            </w:r>
          </w:p>
        </w:tc>
        <w:tc>
          <w:tcPr>
            <w:tcW w:w="5740" w:type="dxa"/>
          </w:tcPr>
          <w:p w:rsidR="00C930D9" w:rsidRPr="00B30100" w:rsidRDefault="00C930D9" w:rsidP="00C21464">
            <w:pPr>
              <w:jc w:val="center"/>
              <w:rPr>
                <w:b/>
                <w:sz w:val="26"/>
                <w:szCs w:val="26"/>
              </w:rPr>
            </w:pPr>
            <w:r w:rsidRPr="00B30100">
              <w:rPr>
                <w:b/>
                <w:sz w:val="26"/>
                <w:szCs w:val="26"/>
              </w:rPr>
              <w:t xml:space="preserve">CỘNG HÒA XÃ HỘI CHỦ NGHĨA VIỆT </w:t>
            </w:r>
            <w:smartTag w:uri="urn:schemas-microsoft-com:office:smarttags" w:element="place">
              <w:smartTag w:uri="urn:schemas-microsoft-com:office:smarttags" w:element="country-region">
                <w:r w:rsidRPr="00B30100">
                  <w:rPr>
                    <w:b/>
                    <w:sz w:val="26"/>
                    <w:szCs w:val="26"/>
                  </w:rPr>
                  <w:t>NAM</w:t>
                </w:r>
              </w:smartTag>
            </w:smartTag>
          </w:p>
          <w:p w:rsidR="00C930D9" w:rsidRPr="00593E11" w:rsidRDefault="00C930D9" w:rsidP="00C21464">
            <w:pPr>
              <w:jc w:val="center"/>
              <w:rPr>
                <w:b/>
                <w:sz w:val="26"/>
                <w:szCs w:val="26"/>
              </w:rPr>
            </w:pPr>
            <w:r w:rsidRPr="00593E11">
              <w:rPr>
                <w:b/>
                <w:sz w:val="26"/>
                <w:szCs w:val="26"/>
              </w:rPr>
              <w:t>Độc lập – Tự do – Hạnh phúc</w:t>
            </w:r>
          </w:p>
          <w:p w:rsidR="00C930D9" w:rsidRDefault="00C930D9" w:rsidP="00C21464">
            <w:pPr>
              <w:jc w:val="center"/>
              <w:rPr>
                <w:sz w:val="27"/>
                <w:szCs w:val="27"/>
              </w:rPr>
            </w:pPr>
            <w:r>
              <w:rPr>
                <w:noProof/>
                <w:sz w:val="27"/>
                <w:szCs w:val="27"/>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45720</wp:posOffset>
                      </wp:positionV>
                      <wp:extent cx="2044700" cy="0"/>
                      <wp:effectExtent l="7620" t="10795" r="508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630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6pt" to="21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"/>
                  </w:pict>
                </mc:Fallback>
              </mc:AlternateContent>
            </w:r>
          </w:p>
          <w:p w:rsidR="00C930D9" w:rsidRPr="00C930D9" w:rsidRDefault="00C930D9" w:rsidP="00686729">
            <w:pPr>
              <w:jc w:val="center"/>
              <w:rPr>
                <w:i/>
                <w:sz w:val="28"/>
              </w:rPr>
            </w:pPr>
            <w:r w:rsidRPr="00C930D9">
              <w:rPr>
                <w:i/>
                <w:sz w:val="28"/>
              </w:rPr>
              <w:t xml:space="preserve">Hà Giang, ngày </w:t>
            </w:r>
            <w:r w:rsidR="00686729">
              <w:rPr>
                <w:i/>
                <w:sz w:val="28"/>
              </w:rPr>
              <w:t>16</w:t>
            </w:r>
            <w:r>
              <w:rPr>
                <w:i/>
                <w:sz w:val="28"/>
              </w:rPr>
              <w:t xml:space="preserve">  tháng 4</w:t>
            </w:r>
            <w:r w:rsidRPr="00C930D9">
              <w:rPr>
                <w:i/>
                <w:sz w:val="28"/>
              </w:rPr>
              <w:t xml:space="preserve">  năm 201</w:t>
            </w:r>
            <w:r>
              <w:rPr>
                <w:i/>
                <w:sz w:val="28"/>
              </w:rPr>
              <w:t>8</w:t>
            </w:r>
          </w:p>
        </w:tc>
      </w:tr>
    </w:tbl>
    <w:p w:rsidR="00C930D9" w:rsidRPr="001303D5" w:rsidRDefault="00C930D9" w:rsidP="00C930D9">
      <w:pPr>
        <w:rPr>
          <w:sz w:val="34"/>
        </w:rPr>
      </w:pPr>
    </w:p>
    <w:p w:rsidR="00C930D9" w:rsidRPr="00B34951" w:rsidRDefault="00C930D9" w:rsidP="00C930D9">
      <w:pPr>
        <w:rPr>
          <w:sz w:val="8"/>
        </w:rPr>
      </w:pPr>
    </w:p>
    <w:p w:rsidR="00C930D9" w:rsidRPr="00C32355" w:rsidRDefault="00C930D9" w:rsidP="00C930D9">
      <w:pPr>
        <w:ind w:left="720" w:firstLine="720"/>
      </w:pPr>
      <w:r w:rsidRPr="00C32355">
        <w:t>Kính gửi: - Chi cục Thi hành án dân sự 11 huyện, thành phố</w:t>
      </w:r>
    </w:p>
    <w:p w:rsidR="00C930D9" w:rsidRPr="00C32355" w:rsidRDefault="00C930D9" w:rsidP="00C930D9">
      <w:pPr>
        <w:ind w:left="1440"/>
      </w:pPr>
      <w:r w:rsidRPr="00C32355">
        <w:t xml:space="preserve">      </w:t>
      </w:r>
      <w:r w:rsidRPr="00C32355">
        <w:tab/>
        <w:t xml:space="preserve">      - Các phòng chuyên môn</w:t>
      </w:r>
    </w:p>
    <w:p w:rsidR="00C930D9" w:rsidRPr="00C32355" w:rsidRDefault="00C930D9" w:rsidP="00C930D9">
      <w:pPr>
        <w:jc w:val="center"/>
      </w:pPr>
    </w:p>
    <w:p w:rsidR="00C930D9" w:rsidRPr="00C32355" w:rsidRDefault="00C930D9" w:rsidP="00C930D9">
      <w:pPr>
        <w:ind w:firstLine="720"/>
        <w:jc w:val="both"/>
      </w:pPr>
      <w:r>
        <w:t>Ngày 16/4/2018</w:t>
      </w:r>
      <w:r w:rsidRPr="00C32355">
        <w:t>, Cục Thi hành á</w:t>
      </w:r>
      <w:r>
        <w:t>n dân sự tỉnh nhận được Nghị quyết số: 31-NQ/BCSĐ</w:t>
      </w:r>
      <w:r w:rsidRPr="00C32355">
        <w:t xml:space="preserve"> ngày </w:t>
      </w:r>
      <w:r>
        <w:t>05/4/2018</w:t>
      </w:r>
      <w:r w:rsidRPr="00C32355">
        <w:t xml:space="preserve"> của </w:t>
      </w:r>
      <w:r>
        <w:t xml:space="preserve">Ban cán sự Đảng Bộ Tư pháp </w:t>
      </w:r>
      <w:r w:rsidRPr="00921D9E">
        <w:rPr>
          <w:i/>
        </w:rPr>
        <w:t xml:space="preserve">“Về lãnh đạo thực hiện các nhiệm vụ trọng tâm thi hành án dân sự, thi hành án hành chính giai đoạn 2018 - 2021”. </w:t>
      </w:r>
    </w:p>
    <w:p w:rsidR="00C930D9" w:rsidRPr="00C32355" w:rsidRDefault="00C930D9" w:rsidP="00C930D9">
      <w:pPr>
        <w:ind w:firstLine="720"/>
        <w:jc w:val="both"/>
      </w:pPr>
      <w:r w:rsidRPr="00C32355">
        <w:t xml:space="preserve">Cục Thi hành án dân sự sao gửi toàn bộ nội dung </w:t>
      </w:r>
      <w:r>
        <w:t>Nghị quyết</w:t>
      </w:r>
      <w:r w:rsidRPr="00C32355">
        <w:t xml:space="preserve"> đến các Phòng chuyên môn thuộc Cục, Chi cục thi hành án dân sự các huyện, thành phố</w:t>
      </w:r>
      <w:r>
        <w:t>.</w:t>
      </w:r>
      <w:r w:rsidRPr="00C32355">
        <w:rPr>
          <w:i/>
        </w:rPr>
        <w:t xml:space="preserve"> </w:t>
      </w:r>
    </w:p>
    <w:p w:rsidR="00C930D9" w:rsidRPr="00C32355" w:rsidRDefault="00C930D9" w:rsidP="00C930D9">
      <w:pPr>
        <w:tabs>
          <w:tab w:val="left" w:pos="3660"/>
        </w:tabs>
        <w:spacing w:after="60" w:line="360" w:lineRule="exact"/>
        <w:ind w:firstLine="720"/>
        <w:jc w:val="both"/>
      </w:pPr>
      <w:r w:rsidRPr="00C32355">
        <w:t xml:space="preserve">Yêu cầu Thủ trưởng các đơn vị </w:t>
      </w:r>
      <w:r>
        <w:t xml:space="preserve">tổ chức </w:t>
      </w:r>
      <w:r w:rsidRPr="00C32355">
        <w:t xml:space="preserve">quán triệt nội dung </w:t>
      </w:r>
      <w:r>
        <w:t xml:space="preserve">Nghị quyết này </w:t>
      </w:r>
      <w:r w:rsidRPr="00C32355">
        <w:t xml:space="preserve"> đến toàn thể công chức, người lao động trong đơn vị. </w:t>
      </w:r>
      <w:r>
        <w:t>Trên cơ sở điều kiện, tình hình thực tế và chức năng, nhiệm vụ của đơn vị chủ động xây dựng kế hoạch và tổ chức thực hiện nghiêm túc, có hiệu quả các nhiệm vụ trọng tâm công tác thi hành án dân sự giai đoạn 2018 – 2021.</w:t>
      </w:r>
    </w:p>
    <w:p w:rsidR="00C930D9" w:rsidRPr="00C32355" w:rsidRDefault="00C930D9" w:rsidP="00C930D9">
      <w:pPr>
        <w:ind w:firstLine="720"/>
        <w:jc w:val="both"/>
      </w:pPr>
      <w:r w:rsidRPr="00C32355">
        <w:t xml:space="preserve">Nhận được Công văn yêu cầu Thủ trưởng các đơn vị nghiêm túc triển khai, thực hiện./.  </w:t>
      </w:r>
    </w:p>
    <w:p w:rsidR="00C930D9" w:rsidRPr="00693B35" w:rsidRDefault="00C930D9" w:rsidP="00C930D9">
      <w:pPr>
        <w:spacing w:before="40"/>
        <w:ind w:firstLine="720"/>
        <w:jc w:val="both"/>
        <w:rPr>
          <w:sz w:val="16"/>
          <w:szCs w:val="16"/>
        </w:rPr>
      </w:pPr>
    </w:p>
    <w:tbl>
      <w:tblPr>
        <w:tblStyle w:val="TableGrid"/>
        <w:tblW w:w="90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07"/>
        <w:gridCol w:w="4861"/>
      </w:tblGrid>
      <w:tr w:rsidR="00C930D9" w:rsidRPr="00DF4BBB" w:rsidTr="00C21464">
        <w:tc>
          <w:tcPr>
            <w:tcW w:w="4207" w:type="dxa"/>
          </w:tcPr>
          <w:p w:rsidR="00C930D9" w:rsidRPr="00DB08E0" w:rsidRDefault="00C930D9" w:rsidP="00C21464">
            <w:pPr>
              <w:jc w:val="both"/>
              <w:rPr>
                <w:b/>
                <w:i/>
                <w:sz w:val="22"/>
              </w:rPr>
            </w:pPr>
            <w:r w:rsidRPr="00DB08E0">
              <w:rPr>
                <w:b/>
                <w:i/>
                <w:sz w:val="22"/>
              </w:rPr>
              <w:t xml:space="preserve">Nơi nhận: </w:t>
            </w:r>
          </w:p>
          <w:p w:rsidR="00C930D9" w:rsidRDefault="00C930D9" w:rsidP="00C21464">
            <w:pPr>
              <w:jc w:val="both"/>
              <w:rPr>
                <w:sz w:val="22"/>
              </w:rPr>
            </w:pPr>
            <w:r w:rsidRPr="00DB08E0">
              <w:t xml:space="preserve">- </w:t>
            </w:r>
            <w:r>
              <w:rPr>
                <w:sz w:val="22"/>
              </w:rPr>
              <w:t>Như  trên (t/h)</w:t>
            </w:r>
            <w:r w:rsidRPr="00DB08E0">
              <w:rPr>
                <w:sz w:val="22"/>
              </w:rPr>
              <w:t>;</w:t>
            </w:r>
          </w:p>
          <w:p w:rsidR="00C930D9" w:rsidRDefault="00C930D9" w:rsidP="00C21464">
            <w:pPr>
              <w:jc w:val="both"/>
              <w:rPr>
                <w:sz w:val="22"/>
              </w:rPr>
            </w:pPr>
            <w:r>
              <w:rPr>
                <w:sz w:val="22"/>
              </w:rPr>
              <w:t>- Cục trưởng (để báo cáo);</w:t>
            </w:r>
          </w:p>
          <w:p w:rsidR="00C930D9" w:rsidRDefault="00C930D9" w:rsidP="00C21464">
            <w:pPr>
              <w:jc w:val="both"/>
              <w:rPr>
                <w:sz w:val="27"/>
                <w:szCs w:val="27"/>
              </w:rPr>
            </w:pPr>
            <w:r w:rsidRPr="00DB08E0">
              <w:rPr>
                <w:sz w:val="22"/>
              </w:rPr>
              <w:t xml:space="preserve">- Lưu </w:t>
            </w:r>
            <w:r>
              <w:rPr>
                <w:sz w:val="22"/>
              </w:rPr>
              <w:t xml:space="preserve">:VT – </w:t>
            </w:r>
            <w:r w:rsidRPr="00DB08E0">
              <w:rPr>
                <w:sz w:val="22"/>
              </w:rPr>
              <w:t>VP</w:t>
            </w:r>
            <w:r>
              <w:rPr>
                <w:sz w:val="22"/>
              </w:rPr>
              <w:t xml:space="preserve"> – LĐ (3)</w:t>
            </w:r>
            <w:r w:rsidRPr="00DB08E0">
              <w:rPr>
                <w:sz w:val="22"/>
              </w:rPr>
              <w:t>.</w:t>
            </w:r>
          </w:p>
        </w:tc>
        <w:tc>
          <w:tcPr>
            <w:tcW w:w="4861" w:type="dxa"/>
          </w:tcPr>
          <w:p w:rsidR="00C930D9" w:rsidRPr="00C930D9" w:rsidRDefault="00C930D9" w:rsidP="00C21464">
            <w:pPr>
              <w:jc w:val="center"/>
              <w:rPr>
                <w:b/>
                <w:sz w:val="28"/>
              </w:rPr>
            </w:pPr>
            <w:r w:rsidRPr="00C930D9">
              <w:rPr>
                <w:b/>
                <w:sz w:val="28"/>
              </w:rPr>
              <w:t>KT. CỤC TRƯỞNG</w:t>
            </w:r>
          </w:p>
          <w:p w:rsidR="00C930D9" w:rsidRPr="00C930D9" w:rsidRDefault="00C930D9" w:rsidP="00C21464">
            <w:pPr>
              <w:jc w:val="center"/>
              <w:rPr>
                <w:b/>
                <w:sz w:val="28"/>
              </w:rPr>
            </w:pPr>
            <w:r w:rsidRPr="00C930D9">
              <w:rPr>
                <w:b/>
                <w:sz w:val="28"/>
              </w:rPr>
              <w:t>PHÓ CỤC TRƯỞNG</w:t>
            </w:r>
          </w:p>
          <w:p w:rsidR="00C930D9" w:rsidRPr="00C930D9" w:rsidRDefault="00C930D9" w:rsidP="00C21464">
            <w:pPr>
              <w:jc w:val="center"/>
              <w:rPr>
                <w:b/>
                <w:sz w:val="28"/>
              </w:rPr>
            </w:pPr>
          </w:p>
          <w:p w:rsidR="00C930D9" w:rsidRPr="00C930D9" w:rsidRDefault="00686729" w:rsidP="00C21464">
            <w:pPr>
              <w:jc w:val="center"/>
              <w:rPr>
                <w:b/>
                <w:sz w:val="28"/>
              </w:rPr>
            </w:pPr>
            <w:r>
              <w:rPr>
                <w:b/>
                <w:sz w:val="28"/>
              </w:rPr>
              <w:t>(Đã ký</w:t>
            </w:r>
            <w:bookmarkStart w:id="0" w:name="_GoBack"/>
            <w:bookmarkEnd w:id="0"/>
            <w:r>
              <w:rPr>
                <w:b/>
                <w:sz w:val="28"/>
              </w:rPr>
              <w:t>)</w:t>
            </w:r>
          </w:p>
          <w:p w:rsidR="00C930D9" w:rsidRPr="00C930D9" w:rsidRDefault="00C930D9" w:rsidP="00C21464">
            <w:pPr>
              <w:jc w:val="center"/>
              <w:rPr>
                <w:b/>
                <w:sz w:val="28"/>
              </w:rPr>
            </w:pPr>
          </w:p>
          <w:p w:rsidR="00C930D9" w:rsidRPr="00C930D9" w:rsidRDefault="00C930D9" w:rsidP="00C21464">
            <w:pPr>
              <w:jc w:val="center"/>
              <w:rPr>
                <w:b/>
                <w:sz w:val="28"/>
              </w:rPr>
            </w:pPr>
          </w:p>
          <w:p w:rsidR="00C930D9" w:rsidRPr="00DF4BBB" w:rsidRDefault="00C930D9" w:rsidP="00C21464">
            <w:pPr>
              <w:jc w:val="center"/>
            </w:pPr>
            <w:r w:rsidRPr="00C930D9">
              <w:rPr>
                <w:b/>
                <w:sz w:val="28"/>
              </w:rPr>
              <w:t>Hà Trường Giang</w:t>
            </w:r>
          </w:p>
        </w:tc>
      </w:tr>
    </w:tbl>
    <w:p w:rsidR="00C930D9" w:rsidRDefault="00C930D9" w:rsidP="00C930D9"/>
    <w:p w:rsidR="00C930D9" w:rsidRDefault="00C930D9" w:rsidP="00C930D9"/>
    <w:p w:rsidR="0081722C" w:rsidRDefault="0081722C"/>
    <w:sectPr w:rsidR="0081722C" w:rsidSect="00C32355">
      <w:pgSz w:w="11907" w:h="16840" w:code="9"/>
      <w:pgMar w:top="1522" w:right="1127" w:bottom="1440" w:left="179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D9"/>
    <w:rsid w:val="00686729"/>
    <w:rsid w:val="0081722C"/>
    <w:rsid w:val="00921D9E"/>
    <w:rsid w:val="00C930D9"/>
    <w:rsid w:val="00E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8D2E56"/>
  <w15:chartTrackingRefBased/>
  <w15:docId w15:val="{C86380FD-33A4-4F44-960F-2DE5AE95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0D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30D9"/>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rsid w:val="00C930D9"/>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439BE-B516-4391-AB0E-A9F57C7F5AEF}"/>
</file>

<file path=customXml/itemProps2.xml><?xml version="1.0" encoding="utf-8"?>
<ds:datastoreItem xmlns:ds="http://schemas.openxmlformats.org/officeDocument/2006/customXml" ds:itemID="{5A4B7A97-0960-49CC-976F-42CD44AE4A56}"/>
</file>

<file path=customXml/itemProps3.xml><?xml version="1.0" encoding="utf-8"?>
<ds:datastoreItem xmlns:ds="http://schemas.openxmlformats.org/officeDocument/2006/customXml" ds:itemID="{BFA20E6F-B0DE-4B3B-AB59-77B2F643F66B}"/>
</file>

<file path=docProps/app.xml><?xml version="1.0" encoding="utf-8"?>
<Properties xmlns="http://schemas.openxmlformats.org/officeDocument/2006/extended-properties" xmlns:vt="http://schemas.openxmlformats.org/officeDocument/2006/docPropsVTypes">
  <Template>Normal.dotm</Template>
  <TotalTime>14</TotalTime>
  <Pages>1</Pages>
  <Words>199</Words>
  <Characters>1137</Characters>
  <Application>Microsoft Office Word</Application>
  <DocSecurity>0</DocSecurity>
  <Lines>9</Lines>
  <Paragraphs>2</Paragraphs>
  <ScaleCrop>false</ScaleCrop>
  <Company>thienit.16mb.com</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3</cp:revision>
  <dcterms:created xsi:type="dcterms:W3CDTF">2018-04-16T07:30:00Z</dcterms:created>
  <dcterms:modified xsi:type="dcterms:W3CDTF">2018-04-17T09:36:00Z</dcterms:modified>
</cp:coreProperties>
</file>